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15479" w:type="dxa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2977"/>
        <w:gridCol w:w="1842"/>
        <w:gridCol w:w="1985"/>
        <w:gridCol w:w="2268"/>
        <w:gridCol w:w="1984"/>
        <w:gridCol w:w="2552"/>
      </w:tblGrid>
      <w:tr w:rsidR="004C2895" w:rsidRPr="00F35684" w:rsidTr="00F35684">
        <w:trPr>
          <w:trHeight w:val="817"/>
        </w:trPr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project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Leap year</w:t>
            </w:r>
          </w:p>
        </w:tc>
        <w:tc>
          <w:tcPr>
            <w:tcW w:w="1842" w:type="dxa"/>
            <w:tcBorders>
              <w:bottom w:val="single" w:sz="4" w:space="0" w:color="000000"/>
            </w:tcBorders>
            <w:vAlign w:val="center"/>
          </w:tcPr>
          <w:p w:rsidR="00F35684" w:rsidRPr="00F35684" w:rsidRDefault="00773C6C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C2895" w:rsidRPr="00F35684" w:rsidRDefault="00A72E6D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First season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:rsidR="00773C6C" w:rsidRPr="00F35684" w:rsidRDefault="00773C6C" w:rsidP="00773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C2895" w:rsidRPr="00F35684" w:rsidRDefault="00773C6C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F35684" w:rsidRPr="00F35684">
              <w:rPr>
                <w:rFonts w:ascii="Times New Roman" w:hAnsi="Times New Roman" w:cs="Times New Roman"/>
                <w:sz w:val="24"/>
                <w:szCs w:val="24"/>
              </w:rPr>
              <w:t>econd season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vAlign w:val="center"/>
          </w:tcPr>
          <w:p w:rsidR="00773C6C" w:rsidRPr="00F35684" w:rsidRDefault="00773C6C" w:rsidP="00773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C2895" w:rsidRPr="00F35684" w:rsidRDefault="00773C6C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="00F35684" w:rsidRPr="00F35684">
              <w:rPr>
                <w:rFonts w:ascii="Times New Roman" w:hAnsi="Times New Roman" w:cs="Times New Roman"/>
                <w:sz w:val="24"/>
                <w:szCs w:val="24"/>
              </w:rPr>
              <w:t>hird season</w:t>
            </w:r>
          </w:p>
        </w:tc>
        <w:tc>
          <w:tcPr>
            <w:tcW w:w="1984" w:type="dxa"/>
            <w:tcBorders>
              <w:bottom w:val="single" w:sz="4" w:space="0" w:color="000000"/>
            </w:tcBorders>
            <w:vAlign w:val="center"/>
          </w:tcPr>
          <w:p w:rsidR="00773C6C" w:rsidRPr="00F35684" w:rsidRDefault="00773C6C" w:rsidP="00773C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Fourth season</w:t>
            </w:r>
          </w:p>
        </w:tc>
        <w:tc>
          <w:tcPr>
            <w:tcW w:w="2552" w:type="dxa"/>
            <w:tcBorders>
              <w:right w:val="single" w:sz="4" w:space="0" w:color="000000"/>
            </w:tcBorders>
            <w:vAlign w:val="center"/>
          </w:tcPr>
          <w:p w:rsidR="00AA47BF" w:rsidRPr="00AA47BF" w:rsidRDefault="00AA47BF" w:rsidP="00AA47BF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AA47BF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Class A </w:t>
            </w:r>
            <w: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Sea </w:t>
            </w:r>
            <w:r w:rsidRPr="00AA47BF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waters</w:t>
            </w:r>
          </w:p>
          <w:p w:rsidR="004C2895" w:rsidRPr="00F35684" w:rsidRDefault="00AA47BF" w:rsidP="00AA47BF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AA47BF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Released water quality standards</w:t>
            </w:r>
          </w:p>
        </w:tc>
      </w:tr>
      <w:tr w:rsidR="004C2895" w:rsidRPr="00F35684" w:rsidTr="00F35684">
        <w:trPr>
          <w:trHeight w:val="505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Water temperature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17.1~32.1 </w:t>
            </w:r>
            <w:r w:rsidRPr="00F35684">
              <w:rPr>
                <w:rFonts w:ascii="新細明體" w:eastAsia="新細明體" w:hAnsi="新細明體" w:cs="新細明體" w:hint="eastAsia"/>
                <w:sz w:val="24"/>
                <w:szCs w:val="24"/>
              </w:rPr>
              <w:t>℃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21.4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7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7.6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6.8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&lt;42</w:t>
            </w:r>
            <w:r w:rsidRPr="00F35684">
              <w:rPr>
                <w:rFonts w:ascii="新細明體" w:eastAsia="新細明體" w:hAnsi="新細明體" w:cs="新細明體" w:hint="eastAsia"/>
                <w:w w:val="95"/>
                <w:sz w:val="24"/>
                <w:szCs w:val="24"/>
              </w:rPr>
              <w:t>℃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0"/>
                <w:sz w:val="24"/>
                <w:szCs w:val="24"/>
              </w:rPr>
              <w:t>pH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7.4~8.2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8.1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7.9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9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105"/>
                <w:sz w:val="24"/>
                <w:szCs w:val="24"/>
              </w:rPr>
              <w:t>6.0</w:t>
            </w:r>
            <w:r w:rsidR="00F35684" w:rsidRPr="00F35684">
              <w:rPr>
                <w:rFonts w:ascii="Times New Roman" w:hAnsi="Times New Roman" w:cs="Times New Roman" w:hint="eastAsia"/>
                <w:w w:val="105"/>
                <w:sz w:val="24"/>
                <w:szCs w:val="24"/>
                <w:lang w:eastAsia="zh-TW"/>
              </w:rPr>
              <w:t>~</w:t>
            </w:r>
            <w:r w:rsidRPr="00F35684">
              <w:rPr>
                <w:rFonts w:ascii="Times New Roman" w:hAnsi="Times New Roman" w:cs="Times New Roman"/>
                <w:w w:val="105"/>
                <w:sz w:val="24"/>
                <w:szCs w:val="24"/>
              </w:rPr>
              <w:t>9.0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Biochemical oxygen demand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&lt;1~3.4 mg/L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14.7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9.1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&lt;100</w:t>
            </w:r>
            <w:r w:rsidRPr="00F35684">
              <w:rPr>
                <w:rFonts w:ascii="Times New Roman" w:hAnsi="Times New Roman" w:cs="Times New Roman"/>
                <w:spacing w:val="53"/>
                <w:w w:val="90"/>
                <w:sz w:val="24"/>
                <w:szCs w:val="24"/>
              </w:rPr>
              <w:t xml:space="preserve"> </w:t>
            </w: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mg/L</w:t>
            </w:r>
          </w:p>
        </w:tc>
      </w:tr>
      <w:tr w:rsidR="004C2895" w:rsidRPr="00F35684" w:rsidTr="00F35684">
        <w:trPr>
          <w:trHeight w:val="493"/>
        </w:trPr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chemical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 oxygen demand</w:t>
            </w:r>
          </w:p>
        </w:tc>
        <w:tc>
          <w:tcPr>
            <w:tcW w:w="297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ND~40.1 mg/L</w:t>
            </w:r>
          </w:p>
        </w:tc>
        <w:tc>
          <w:tcPr>
            <w:tcW w:w="18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85.5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19.6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18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.6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35.4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&lt;200</w:t>
            </w:r>
            <w:r w:rsidRPr="00F35684">
              <w:rPr>
                <w:rFonts w:ascii="Times New Roman" w:hAnsi="Times New Roman" w:cs="Times New Roman"/>
                <w:spacing w:val="53"/>
                <w:w w:val="90"/>
                <w:sz w:val="24"/>
                <w:szCs w:val="24"/>
              </w:rPr>
              <w:t xml:space="preserve"> </w:t>
            </w: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mg/L</w:t>
            </w:r>
          </w:p>
        </w:tc>
      </w:tr>
      <w:tr w:rsidR="004C2895" w:rsidRPr="00F35684" w:rsidTr="00F35684">
        <w:trPr>
          <w:trHeight w:val="505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Suspended solid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1.8~59.3 mg/L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7.1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19.2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6.9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22.8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&lt;100</w:t>
            </w:r>
            <w:r w:rsidRPr="00F35684">
              <w:rPr>
                <w:rFonts w:ascii="Times New Roman" w:hAnsi="Times New Roman" w:cs="Times New Roman"/>
                <w:spacing w:val="53"/>
                <w:w w:val="90"/>
                <w:sz w:val="24"/>
                <w:szCs w:val="24"/>
              </w:rPr>
              <w:t xml:space="preserve"> </w:t>
            </w: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mg/L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Escherichia coli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&lt;10~130 CFU/100mL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&lt;5,000,000 CFU/100 mL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grease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ND~4.1 mg/L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&lt;20</w:t>
            </w:r>
            <w:r w:rsidRPr="00F35684">
              <w:rPr>
                <w:rFonts w:ascii="Times New Roman" w:hAnsi="Times New Roman" w:cs="Times New Roman"/>
                <w:spacing w:val="57"/>
                <w:w w:val="90"/>
                <w:sz w:val="24"/>
                <w:szCs w:val="24"/>
              </w:rPr>
              <w:t xml:space="preserve"> </w:t>
            </w: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mg/L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Phenolphthalein</w:t>
            </w:r>
          </w:p>
        </w:tc>
        <w:tc>
          <w:tcPr>
            <w:tcW w:w="2977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ND~0.0045mg/L</w:t>
            </w:r>
          </w:p>
        </w:tc>
        <w:tc>
          <w:tcPr>
            <w:tcW w:w="1842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0.0020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0.0020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365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0.0020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&lt;1  mg/L</w:t>
            </w:r>
          </w:p>
        </w:tc>
      </w:tr>
      <w:tr w:rsidR="004C2895" w:rsidRPr="00F35684" w:rsidTr="00F35684">
        <w:trPr>
          <w:trHeight w:val="498"/>
        </w:trPr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C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opper 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>(Cu)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ND~0.021 mg/L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&lt;2  mg/L</w:t>
            </w:r>
          </w:p>
        </w:tc>
      </w:tr>
      <w:tr w:rsidR="004C2895" w:rsidRPr="00F35684" w:rsidTr="00F35684">
        <w:trPr>
          <w:trHeight w:val="51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Zinc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 (Zn)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ND~0.0788 mg/L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0.04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0.0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.01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&lt;4  mg/L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C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admium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 (Cd)</w:t>
            </w:r>
          </w:p>
        </w:tc>
        <w:tc>
          <w:tcPr>
            <w:tcW w:w="2977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ND~0.0004 mg/L</w:t>
            </w:r>
          </w:p>
        </w:tc>
        <w:tc>
          <w:tcPr>
            <w:tcW w:w="1842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   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.005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  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>&lt;0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.005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&lt;0.5 mg/L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color w:val="545454"/>
                <w:sz w:val="24"/>
                <w:szCs w:val="24"/>
                <w:shd w:val="clear" w:color="auto" w:fill="FFFFFF"/>
              </w:rPr>
              <w:t>Plumbum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 (Pb)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ND~0.019 mg/L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        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&lt;0.10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&lt;0.10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&lt;5  mg/L</w:t>
            </w:r>
          </w:p>
        </w:tc>
      </w:tr>
      <w:tr w:rsidR="004C2895" w:rsidRPr="00F35684" w:rsidTr="00F35684">
        <w:trPr>
          <w:trHeight w:val="51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110"/>
                <w:sz w:val="24"/>
                <w:szCs w:val="24"/>
                <w:lang w:eastAsia="zh-TW"/>
              </w:rPr>
              <w:t>C</w:t>
            </w:r>
            <w:r w:rsidRPr="00F35684">
              <w:rPr>
                <w:rFonts w:ascii="Times New Roman" w:hAnsi="Times New Roman" w:cs="Times New Roman"/>
                <w:w w:val="110"/>
                <w:sz w:val="24"/>
                <w:szCs w:val="24"/>
              </w:rPr>
              <w:t>hromium</w:t>
            </w:r>
            <w:r w:rsidR="004C2895" w:rsidRPr="00F35684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(Cr)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ND~0.010 mg/L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&lt;2  mg/L</w:t>
            </w:r>
          </w:p>
        </w:tc>
      </w:tr>
      <w:tr w:rsidR="004C2895" w:rsidRPr="00F35684" w:rsidTr="00F35684">
        <w:trPr>
          <w:trHeight w:val="500"/>
        </w:trPr>
        <w:tc>
          <w:tcPr>
            <w:tcW w:w="1871" w:type="dxa"/>
            <w:tcBorders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M</w:t>
            </w: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ercury</w:t>
            </w:r>
            <w:r w:rsidR="004C2895" w:rsidRPr="00F35684">
              <w:rPr>
                <w:rFonts w:ascii="Times New Roman" w:hAnsi="Times New Roman" w:cs="Times New Roman"/>
                <w:sz w:val="24"/>
                <w:szCs w:val="24"/>
              </w:rPr>
              <w:t xml:space="preserve"> (Hg)</w:t>
            </w:r>
          </w:p>
        </w:tc>
        <w:tc>
          <w:tcPr>
            <w:tcW w:w="2977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0"/>
                <w:sz w:val="24"/>
                <w:szCs w:val="24"/>
              </w:rPr>
              <w:t>ND~0.0013 mg/L</w:t>
            </w:r>
          </w:p>
        </w:tc>
        <w:tc>
          <w:tcPr>
            <w:tcW w:w="1842" w:type="dxa"/>
            <w:tcBorders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&lt;0.1 mg/L</w:t>
            </w:r>
          </w:p>
        </w:tc>
      </w:tr>
      <w:tr w:rsidR="004C2895" w:rsidRPr="00F35684" w:rsidTr="00F35684">
        <w:trPr>
          <w:trHeight w:val="498"/>
        </w:trPr>
        <w:tc>
          <w:tcPr>
            <w:tcW w:w="18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105"/>
                <w:sz w:val="24"/>
                <w:szCs w:val="24"/>
                <w:lang w:eastAsia="zh-TW"/>
              </w:rPr>
              <w:t>A</w:t>
            </w:r>
            <w:r w:rsidRPr="00F35684">
              <w:rPr>
                <w:rFonts w:ascii="Times New Roman" w:hAnsi="Times New Roman" w:cs="Times New Roman"/>
                <w:w w:val="105"/>
                <w:sz w:val="24"/>
                <w:szCs w:val="24"/>
              </w:rPr>
              <w:t>rsenic</w:t>
            </w:r>
            <w:r w:rsidR="004C2895" w:rsidRPr="00F35684">
              <w:rPr>
                <w:rFonts w:ascii="Times New Roman" w:hAnsi="Times New Roman" w:cs="Times New Roman"/>
                <w:w w:val="105"/>
                <w:sz w:val="24"/>
                <w:szCs w:val="24"/>
              </w:rPr>
              <w:t xml:space="preserve"> (As)</w:t>
            </w:r>
          </w:p>
        </w:tc>
        <w:tc>
          <w:tcPr>
            <w:tcW w:w="297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0.0005~0.0035 mg/L</w:t>
            </w:r>
          </w:p>
        </w:tc>
        <w:tc>
          <w:tcPr>
            <w:tcW w:w="184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 xml:space="preserve">        0.0018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0.00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14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0.002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&lt;</w:t>
            </w:r>
            <w:r w:rsidRPr="00F35684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0.0010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&lt;3  mg/L</w:t>
            </w:r>
          </w:p>
        </w:tc>
      </w:tr>
      <w:tr w:rsidR="004C2895" w:rsidRPr="00F35684" w:rsidTr="00F35684">
        <w:trPr>
          <w:trHeight w:val="510"/>
        </w:trPr>
        <w:tc>
          <w:tcPr>
            <w:tcW w:w="1871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4C2895" w:rsidRPr="00F35684" w:rsidRDefault="00F35684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115"/>
                <w:sz w:val="24"/>
                <w:szCs w:val="24"/>
                <w:lang w:eastAsia="zh-TW"/>
              </w:rPr>
              <w:t>N</w:t>
            </w:r>
            <w:r w:rsidRPr="00F35684">
              <w:rPr>
                <w:rFonts w:ascii="Times New Roman" w:hAnsi="Times New Roman" w:cs="Times New Roman"/>
                <w:w w:val="115"/>
                <w:sz w:val="24"/>
                <w:szCs w:val="24"/>
              </w:rPr>
              <w:t>ickel</w:t>
            </w:r>
            <w:r w:rsidR="004C2895" w:rsidRPr="00F35684">
              <w:rPr>
                <w:rFonts w:ascii="Times New Roman" w:hAnsi="Times New Roman" w:cs="Times New Roman"/>
                <w:w w:val="115"/>
                <w:sz w:val="24"/>
                <w:szCs w:val="24"/>
              </w:rPr>
              <w:t xml:space="preserve"> (Ni)</w:t>
            </w:r>
          </w:p>
        </w:tc>
        <w:tc>
          <w:tcPr>
            <w:tcW w:w="2977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95"/>
                <w:sz w:val="24"/>
                <w:szCs w:val="24"/>
              </w:rPr>
              <w:t>ND~0.020 mg/L</w:t>
            </w:r>
          </w:p>
        </w:tc>
        <w:tc>
          <w:tcPr>
            <w:tcW w:w="1842" w:type="dxa"/>
            <w:tcBorders>
              <w:top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B0285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sz w:val="24"/>
                <w:szCs w:val="24"/>
              </w:rPr>
              <w:t>ND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C2895" w:rsidRPr="00F35684" w:rsidRDefault="004C2895" w:rsidP="00F356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684">
              <w:rPr>
                <w:rFonts w:ascii="Times New Roman" w:hAnsi="Times New Roman" w:cs="Times New Roman"/>
                <w:w w:val="85"/>
                <w:sz w:val="24"/>
                <w:szCs w:val="24"/>
              </w:rPr>
              <w:t>&lt;1  mg/L</w:t>
            </w:r>
          </w:p>
        </w:tc>
      </w:tr>
    </w:tbl>
    <w:p w:rsidR="00583A66" w:rsidRPr="00784F24" w:rsidRDefault="00583A66" w:rsidP="009A0C17">
      <w:pPr>
        <w:pStyle w:val="a3"/>
        <w:spacing w:before="91"/>
      </w:pPr>
    </w:p>
    <w:sectPr w:rsidR="00583A66" w:rsidRPr="00784F24">
      <w:type w:val="continuous"/>
      <w:pgSz w:w="16850" w:h="11920" w:orient="landscape"/>
      <w:pgMar w:top="980" w:right="960" w:bottom="280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BC5" w:rsidRDefault="00564BC5" w:rsidP="00784F24">
      <w:r>
        <w:separator/>
      </w:r>
    </w:p>
  </w:endnote>
  <w:endnote w:type="continuationSeparator" w:id="0">
    <w:p w:rsidR="00564BC5" w:rsidRDefault="00564BC5" w:rsidP="00784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BC5" w:rsidRDefault="00564BC5" w:rsidP="00784F24">
      <w:r>
        <w:separator/>
      </w:r>
    </w:p>
  </w:footnote>
  <w:footnote w:type="continuationSeparator" w:id="0">
    <w:p w:rsidR="00564BC5" w:rsidRDefault="00564BC5" w:rsidP="00784F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A66"/>
    <w:rsid w:val="00063522"/>
    <w:rsid w:val="00237DB6"/>
    <w:rsid w:val="002E24B9"/>
    <w:rsid w:val="004232C4"/>
    <w:rsid w:val="00425D8C"/>
    <w:rsid w:val="00450CDB"/>
    <w:rsid w:val="004C2895"/>
    <w:rsid w:val="00530816"/>
    <w:rsid w:val="00564BC5"/>
    <w:rsid w:val="00583A66"/>
    <w:rsid w:val="00773C6C"/>
    <w:rsid w:val="00784F24"/>
    <w:rsid w:val="009A0C17"/>
    <w:rsid w:val="00A72E6D"/>
    <w:rsid w:val="00AA47BF"/>
    <w:rsid w:val="00AC68D8"/>
    <w:rsid w:val="00B02855"/>
    <w:rsid w:val="00C15E0A"/>
    <w:rsid w:val="00C51BFB"/>
    <w:rsid w:val="00EE1713"/>
    <w:rsid w:val="00F153F9"/>
    <w:rsid w:val="00F35684"/>
    <w:rsid w:val="00FE3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62B8DEE7-6D50-404D-BB64-C798FCC0E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666" w:right="657"/>
      <w:jc w:val="center"/>
    </w:pPr>
  </w:style>
  <w:style w:type="paragraph" w:styleId="a5">
    <w:name w:val="header"/>
    <w:basedOn w:val="a"/>
    <w:link w:val="a6"/>
    <w:uiPriority w:val="99"/>
    <w:unhideWhenUsed/>
    <w:rsid w:val="00784F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84F24"/>
    <w:rPr>
      <w:rFonts w:ascii="微軟正黑體" w:eastAsia="微軟正黑體" w:hAnsi="微軟正黑體" w:cs="微軟正黑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84F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84F24"/>
    <w:rPr>
      <w:rFonts w:ascii="微軟正黑體" w:eastAsia="微軟正黑體" w:hAnsi="微軟正黑體" w:cs="微軟正黑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&lt;4D6963726F736F667420576F7264202D20B0A8A4BDAEFCA4F4B248A4C6BC74A9F1AC79A4F4BACAB4FAA4F4BDE8BEE3B27AAAED5F313035A67EB2C4A447A9755F2E646F63&gt;</dc:title>
  <dc:creator>user</dc:creator>
  <cp:lastModifiedBy>朱益廷</cp:lastModifiedBy>
  <cp:revision>6</cp:revision>
  <dcterms:created xsi:type="dcterms:W3CDTF">2019-05-02T08:07:00Z</dcterms:created>
  <dcterms:modified xsi:type="dcterms:W3CDTF">2019-05-02T08:25:00Z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2017-10-18T00:00:00Z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2019-03-07T00:00:00Z</vt:filetime>
  </property>
</Properties>
</file>